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9CC86" w14:textId="77777777" w:rsidR="0080501F" w:rsidRPr="0080501F" w:rsidRDefault="0080501F" w:rsidP="005912C1">
      <w:pPr>
        <w:ind w:firstLine="567"/>
        <w:jc w:val="center"/>
        <w:rPr>
          <w:rFonts w:cs="Times New Roman"/>
          <w:b/>
          <w:sz w:val="24"/>
          <w:szCs w:val="24"/>
          <w:lang w:val="uk-UA"/>
        </w:rPr>
      </w:pPr>
      <w:r w:rsidRPr="0080501F">
        <w:rPr>
          <w:rFonts w:cs="Times New Roman"/>
          <w:b/>
          <w:sz w:val="24"/>
          <w:szCs w:val="24"/>
          <w:lang w:val="uk-UA"/>
        </w:rPr>
        <w:t>Спеціальна школа № 8 Шевченківського району м. Києва</w:t>
      </w:r>
    </w:p>
    <w:p w14:paraId="7408092B" w14:textId="77777777" w:rsidR="0080501F" w:rsidRPr="0080501F" w:rsidRDefault="0080501F" w:rsidP="005912C1">
      <w:pPr>
        <w:ind w:firstLine="567"/>
        <w:jc w:val="center"/>
        <w:rPr>
          <w:rFonts w:cs="Times New Roman"/>
          <w:b/>
          <w:sz w:val="24"/>
          <w:szCs w:val="24"/>
          <w:lang w:val="uk-UA"/>
        </w:rPr>
      </w:pPr>
      <w:r w:rsidRPr="0080501F">
        <w:rPr>
          <w:rFonts w:cs="Times New Roman"/>
          <w:b/>
          <w:sz w:val="24"/>
          <w:szCs w:val="24"/>
          <w:lang w:val="uk-UA"/>
        </w:rPr>
        <w:t xml:space="preserve">вул. Олегівська, 42, м. Київ, 04071, </w:t>
      </w:r>
      <w:proofErr w:type="spellStart"/>
      <w:r w:rsidRPr="0080501F">
        <w:rPr>
          <w:rFonts w:cs="Times New Roman"/>
          <w:b/>
          <w:sz w:val="24"/>
          <w:szCs w:val="24"/>
          <w:lang w:val="uk-UA"/>
        </w:rPr>
        <w:t>тел</w:t>
      </w:r>
      <w:proofErr w:type="spellEnd"/>
      <w:r w:rsidRPr="0080501F">
        <w:rPr>
          <w:rFonts w:cs="Times New Roman"/>
          <w:b/>
          <w:sz w:val="24"/>
          <w:szCs w:val="24"/>
          <w:lang w:val="uk-UA"/>
        </w:rPr>
        <w:t>. (044) 330-05-96, (044) 330-05-97</w:t>
      </w:r>
    </w:p>
    <w:p w14:paraId="7354A450" w14:textId="77777777" w:rsidR="0080501F" w:rsidRPr="0080501F" w:rsidRDefault="0080501F" w:rsidP="005912C1">
      <w:pPr>
        <w:pBdr>
          <w:bottom w:val="single" w:sz="12" w:space="1" w:color="auto"/>
        </w:pBdr>
        <w:ind w:firstLine="567"/>
        <w:jc w:val="center"/>
        <w:rPr>
          <w:rFonts w:cs="Times New Roman"/>
          <w:b/>
          <w:sz w:val="24"/>
          <w:szCs w:val="24"/>
          <w:lang w:val="uk-UA"/>
        </w:rPr>
      </w:pPr>
      <w:r w:rsidRPr="0080501F">
        <w:rPr>
          <w:rFonts w:cs="Times New Roman"/>
          <w:b/>
          <w:sz w:val="24"/>
          <w:szCs w:val="24"/>
          <w:lang w:val="uk-UA"/>
        </w:rPr>
        <w:t>e-</w:t>
      </w:r>
      <w:proofErr w:type="spellStart"/>
      <w:r w:rsidRPr="0080501F">
        <w:rPr>
          <w:rFonts w:cs="Times New Roman"/>
          <w:b/>
          <w:sz w:val="24"/>
          <w:szCs w:val="24"/>
          <w:lang w:val="uk-UA"/>
        </w:rPr>
        <w:t>mail</w:t>
      </w:r>
      <w:proofErr w:type="spellEnd"/>
      <w:r w:rsidRPr="0080501F">
        <w:rPr>
          <w:rFonts w:cs="Times New Roman"/>
          <w:b/>
          <w:sz w:val="24"/>
          <w:szCs w:val="24"/>
          <w:lang w:val="uk-UA"/>
        </w:rPr>
        <w:t>: internat8.kiev@gmail.com Код ЄДРПОУ 22881981</w:t>
      </w:r>
    </w:p>
    <w:p w14:paraId="11308E45" w14:textId="77777777" w:rsidR="0080501F" w:rsidRPr="0080501F" w:rsidRDefault="0080501F" w:rsidP="005912C1">
      <w:pPr>
        <w:widowControl w:val="0"/>
        <w:ind w:firstLine="567"/>
        <w:jc w:val="center"/>
        <w:rPr>
          <w:rFonts w:eastAsia="Times New Roman" w:cs="Times New Roman"/>
          <w:b/>
          <w:szCs w:val="28"/>
          <w:lang w:val="uk-UA"/>
        </w:rPr>
      </w:pPr>
    </w:p>
    <w:p w14:paraId="4FA5B33A" w14:textId="67FC4549" w:rsidR="005912C1" w:rsidRDefault="0080501F" w:rsidP="005912C1">
      <w:pPr>
        <w:ind w:firstLine="567"/>
        <w:jc w:val="center"/>
        <w:rPr>
          <w:b/>
          <w:bCs/>
          <w:lang w:val="uk-UA"/>
        </w:rPr>
      </w:pPr>
      <w:r w:rsidRPr="0080501F">
        <w:rPr>
          <w:b/>
          <w:bCs/>
          <w:lang w:val="uk-UA"/>
        </w:rPr>
        <w:t>Стратегія</w:t>
      </w:r>
      <w:r w:rsidRPr="0080501F">
        <w:rPr>
          <w:b/>
          <w:bCs/>
          <w:lang w:val="uk-UA"/>
        </w:rPr>
        <w:t xml:space="preserve"> </w:t>
      </w:r>
      <w:r w:rsidRPr="0080501F">
        <w:rPr>
          <w:b/>
          <w:bCs/>
          <w:lang w:val="uk-UA"/>
        </w:rPr>
        <w:t>та процедури</w:t>
      </w:r>
      <w:r w:rsidRPr="0080501F">
        <w:rPr>
          <w:b/>
          <w:bCs/>
          <w:lang w:val="uk-UA"/>
        </w:rPr>
        <w:t xml:space="preserve"> забезпечення</w:t>
      </w:r>
      <w:r w:rsidRPr="0080501F">
        <w:rPr>
          <w:b/>
          <w:bCs/>
          <w:lang w:val="uk-UA"/>
        </w:rPr>
        <w:t xml:space="preserve"> якості освіти</w:t>
      </w:r>
    </w:p>
    <w:p w14:paraId="6A4E5FDB" w14:textId="09CEE2D5" w:rsidR="0080501F" w:rsidRPr="0080501F" w:rsidRDefault="005912C1" w:rsidP="005912C1">
      <w:pPr>
        <w:ind w:firstLine="567"/>
        <w:jc w:val="center"/>
        <w:rPr>
          <w:b/>
          <w:bCs/>
          <w:lang w:val="uk-UA"/>
        </w:rPr>
      </w:pPr>
      <w:r w:rsidRPr="0080501F">
        <w:rPr>
          <w:b/>
          <w:bCs/>
          <w:lang w:val="uk-UA"/>
        </w:rPr>
        <w:t xml:space="preserve">Спеціальної </w:t>
      </w:r>
      <w:r w:rsidR="0080501F" w:rsidRPr="0080501F">
        <w:rPr>
          <w:b/>
          <w:bCs/>
          <w:lang w:val="uk-UA"/>
        </w:rPr>
        <w:t>школи № 8 Шевченківського району</w:t>
      </w:r>
    </w:p>
    <w:p w14:paraId="287C7718" w14:textId="77777777" w:rsidR="005912C1" w:rsidRDefault="005912C1" w:rsidP="005912C1">
      <w:pPr>
        <w:ind w:firstLine="567"/>
        <w:jc w:val="both"/>
        <w:rPr>
          <w:b/>
          <w:bCs/>
          <w:lang w:val="uk-UA"/>
        </w:rPr>
      </w:pPr>
    </w:p>
    <w:p w14:paraId="5BC0446D" w14:textId="60E0BB40" w:rsidR="0080501F" w:rsidRPr="0080501F" w:rsidRDefault="0080501F" w:rsidP="005912C1">
      <w:pPr>
        <w:ind w:firstLine="567"/>
        <w:jc w:val="both"/>
        <w:rPr>
          <w:b/>
          <w:bCs/>
          <w:lang w:val="uk-UA"/>
        </w:rPr>
      </w:pPr>
      <w:r w:rsidRPr="0080501F">
        <w:rPr>
          <w:b/>
          <w:bCs/>
          <w:lang w:val="uk-UA"/>
        </w:rPr>
        <w:t>Складові Стратегії:</w:t>
      </w:r>
    </w:p>
    <w:p w14:paraId="7A0DEAB4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1. Стандарти оцінювання основних напрямків внутрішньої системи забезпечення освіти закладу.</w:t>
      </w:r>
    </w:p>
    <w:p w14:paraId="02F1E4D2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2. Основні напрямки, які підлягають оцінюванню.</w:t>
      </w:r>
    </w:p>
    <w:p w14:paraId="14E3EF49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3. Орієнтовні критерії самооцінювання закладу.</w:t>
      </w:r>
    </w:p>
    <w:p w14:paraId="075F7055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4. Циклограма контрольно-оцінювальної діяльності .</w:t>
      </w:r>
    </w:p>
    <w:p w14:paraId="5506F65D" w14:textId="77777777" w:rsidR="005912C1" w:rsidRDefault="005912C1" w:rsidP="005912C1">
      <w:pPr>
        <w:ind w:firstLine="567"/>
        <w:jc w:val="both"/>
        <w:rPr>
          <w:b/>
          <w:bCs/>
          <w:lang w:val="uk-UA"/>
        </w:rPr>
      </w:pPr>
    </w:p>
    <w:p w14:paraId="736528D2" w14:textId="49F19C53" w:rsidR="0080501F" w:rsidRPr="0080501F" w:rsidRDefault="0080501F" w:rsidP="005912C1">
      <w:pPr>
        <w:ind w:firstLine="567"/>
        <w:jc w:val="both"/>
        <w:rPr>
          <w:b/>
          <w:bCs/>
          <w:lang w:val="uk-UA"/>
        </w:rPr>
      </w:pPr>
      <w:r w:rsidRPr="0080501F">
        <w:rPr>
          <w:b/>
          <w:bCs/>
          <w:lang w:val="uk-UA"/>
        </w:rPr>
        <w:t>ВСТУП</w:t>
      </w:r>
    </w:p>
    <w:p w14:paraId="0ADBE61F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Стратегія реалізації внутрішньої системи забезпечення якості освіти (далі Стратегія) розроблена з метою вивчення та оцінки якості освітньої діяльності і отримання інформації про реальний стан справ за кількома десятками параметрів, кожен з яких розкриває роботу закладу глибше. Така інформація допоможе проаналізувати сильні і слабкі сторони роботи школи, підкаже можливі шляхи підвищення якості освітньої діяльності, пройти цими шляхами — і отримати якісний результат.</w:t>
      </w:r>
    </w:p>
    <w:p w14:paraId="3117E10B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Стратегія виокремлює основні напрямки, які підлягають оцінюванню; стандарти і критерії, за якими здійснюється само оцінювання діяльності.</w:t>
      </w:r>
    </w:p>
    <w:p w14:paraId="7C213C28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Для вивчення якості освітньої діяльності у закладі можна використовувати такі методи збору інформації та інструменти:</w:t>
      </w:r>
    </w:p>
    <w:p w14:paraId="070795F6" w14:textId="64F33321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 xml:space="preserve">- опитування (анкетування учасників освітнього процесу (педагогів, батьків), інтерв’ю (з педагогічними працівниками, представниками </w:t>
      </w:r>
      <w:r w:rsidR="005912C1">
        <w:rPr>
          <w:lang w:val="uk-UA"/>
        </w:rPr>
        <w:t>батьківської громадськості</w:t>
      </w:r>
      <w:r w:rsidRPr="0080501F">
        <w:rPr>
          <w:lang w:val="uk-UA"/>
        </w:rPr>
        <w:t>), фокус-групи (з батьками, представниками учнівського самоврядування, педагогами);</w:t>
      </w:r>
    </w:p>
    <w:p w14:paraId="1F4FEAFB" w14:textId="750E3644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- Вивчення документації (річний план роботи, протоколи засідань</w:t>
      </w:r>
      <w:r w:rsidR="005912C1">
        <w:rPr>
          <w:lang w:val="uk-UA"/>
        </w:rPr>
        <w:t xml:space="preserve"> </w:t>
      </w:r>
      <w:r w:rsidRPr="0080501F">
        <w:rPr>
          <w:lang w:val="uk-UA"/>
        </w:rPr>
        <w:t>педагогічної ради, класні журнали тощо;</w:t>
      </w:r>
    </w:p>
    <w:p w14:paraId="2293EF20" w14:textId="12583C54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 xml:space="preserve">- </w:t>
      </w:r>
      <w:proofErr w:type="spellStart"/>
      <w:r w:rsidRPr="0080501F">
        <w:rPr>
          <w:lang w:val="uk-UA"/>
        </w:rPr>
        <w:t>Моніторинги</w:t>
      </w:r>
      <w:proofErr w:type="spellEnd"/>
      <w:r w:rsidRPr="0080501F">
        <w:rPr>
          <w:lang w:val="uk-UA"/>
        </w:rPr>
        <w:t xml:space="preserve"> (навчальних досягнень здобувачів освіти, педагогічної</w:t>
      </w:r>
      <w:r w:rsidR="005912C1">
        <w:rPr>
          <w:lang w:val="uk-UA"/>
        </w:rPr>
        <w:t xml:space="preserve"> </w:t>
      </w:r>
      <w:r w:rsidRPr="0080501F">
        <w:rPr>
          <w:lang w:val="uk-UA"/>
        </w:rPr>
        <w:t>діяльності (спостереження за проведенням навчальних занять, за освітнім середовищем), санітарно-гігієнічні умови, стан забезпечення навчальних приміщень, безпека спортивних та ігрових майданчиків, робота їдальні , вплив середовища на навчальну діяльність тощо);</w:t>
      </w:r>
    </w:p>
    <w:p w14:paraId="20496390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- Аналіз даних та показників, які впливають на освітню діяльність</w:t>
      </w:r>
    </w:p>
    <w:p w14:paraId="3A7D42FC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(система оцінювання навчальних досягнень учнів, підсумкове оцінювання учнів, фінансування закладу освіти, кількісно-якісний кваліфікаційний склад педагогічних працівників тощо);</w:t>
      </w:r>
    </w:p>
    <w:p w14:paraId="727F95CF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інші інструменти, не заперечені законодавством.</w:t>
      </w:r>
    </w:p>
    <w:p w14:paraId="23A3255B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 xml:space="preserve">В ході реалізації Стратегії можна використовувати різні підходи до самооцінювання: кількісний, описовий і комбінований, тобто поєднання </w:t>
      </w:r>
      <w:r w:rsidRPr="0080501F">
        <w:rPr>
          <w:lang w:val="uk-UA"/>
        </w:rPr>
        <w:lastRenderedPageBreak/>
        <w:t>кількісного й описового. За необхідності рівень освітньої діяльності, визначений описово, легко трансформується у кількісну оцінку.</w:t>
      </w:r>
    </w:p>
    <w:p w14:paraId="44DCD0FA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Під час здійснення внутрішньої системи забезпечення якості освіти необхідно спиратися на такі принципи:</w:t>
      </w:r>
    </w:p>
    <w:p w14:paraId="6649D425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 xml:space="preserve">1. </w:t>
      </w:r>
      <w:proofErr w:type="spellStart"/>
      <w:r w:rsidRPr="0080501F">
        <w:rPr>
          <w:lang w:val="uk-UA"/>
        </w:rPr>
        <w:t>Дитиноцентризм</w:t>
      </w:r>
      <w:proofErr w:type="spellEnd"/>
      <w:r w:rsidRPr="0080501F">
        <w:rPr>
          <w:lang w:val="uk-UA"/>
        </w:rPr>
        <w:t>. Головним суб’єктом, на якого спрямована освітня діяльність школи, є дитина.</w:t>
      </w:r>
    </w:p>
    <w:p w14:paraId="395C7AAA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2. Автономія закладу освіти, яка передбачає самостійність у виборі форм і методів навчання, визначення стратегії і напрямів розвитку закладу освіти, які відповідають нормативно-правовим документам, Державним стандартам загальної середньої освіти.</w:t>
      </w:r>
    </w:p>
    <w:p w14:paraId="2BDAA2D3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3. Цілісність системи управління якістю. Усі компоненти діяльності закладу освіти взаємопов’язані, це створює взаємозалежність між ними</w:t>
      </w:r>
    </w:p>
    <w:p w14:paraId="7DA55509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4. Постійне вдосконалення.</w:t>
      </w:r>
    </w:p>
    <w:p w14:paraId="4ABC390C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5. Вплив зовнішніх чинників.</w:t>
      </w:r>
    </w:p>
    <w:p w14:paraId="31E56816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6. Гнучкість і адаптивність.</w:t>
      </w:r>
    </w:p>
    <w:p w14:paraId="48D6EEF4" w14:textId="77777777" w:rsidR="0080501F" w:rsidRPr="0080501F" w:rsidRDefault="0080501F" w:rsidP="005912C1">
      <w:pPr>
        <w:ind w:firstLine="567"/>
        <w:jc w:val="both"/>
        <w:rPr>
          <w:lang w:val="uk-UA"/>
        </w:rPr>
      </w:pPr>
      <w:r w:rsidRPr="0080501F">
        <w:rPr>
          <w:lang w:val="uk-UA"/>
        </w:rPr>
        <w:t>Отримані результати вивчення внутрішньої системи забезпечення якості освітньої діяльності є складовою звіту керівника перед громадськістю; може бути розглянутий на засіданні педагогічної ради. Щорічний звіт оприлюднюється на сайті закладу освіти.</w:t>
      </w:r>
    </w:p>
    <w:p w14:paraId="7899F41C" w14:textId="77777777" w:rsidR="0080501F" w:rsidRPr="0080501F" w:rsidRDefault="0080501F" w:rsidP="005912C1">
      <w:pPr>
        <w:ind w:firstLine="567"/>
        <w:jc w:val="both"/>
        <w:rPr>
          <w:lang w:val="uk-UA"/>
        </w:rPr>
      </w:pPr>
    </w:p>
    <w:p w14:paraId="6035FBCD" w14:textId="73D65462" w:rsidR="0080501F" w:rsidRDefault="0080501F" w:rsidP="005912C1">
      <w:pPr>
        <w:jc w:val="center"/>
        <w:rPr>
          <w:b/>
          <w:bCs/>
          <w:lang w:val="uk-UA"/>
        </w:rPr>
      </w:pPr>
      <w:r w:rsidRPr="0080501F">
        <w:rPr>
          <w:b/>
          <w:bCs/>
          <w:lang w:val="uk-UA"/>
        </w:rPr>
        <w:t>Стандарти, основні напрямки та критерії оцінювання</w:t>
      </w:r>
      <w:r w:rsidR="005912C1" w:rsidRPr="005912C1">
        <w:rPr>
          <w:b/>
          <w:bCs/>
          <w:lang w:val="uk-UA"/>
        </w:rPr>
        <w:t xml:space="preserve"> </w:t>
      </w:r>
      <w:r w:rsidRPr="0080501F">
        <w:rPr>
          <w:b/>
          <w:bCs/>
          <w:lang w:val="uk-UA"/>
        </w:rPr>
        <w:t>внутрішньої системи забезпечення освіти в рамках школи</w:t>
      </w:r>
    </w:p>
    <w:p w14:paraId="3E6641E9" w14:textId="77777777" w:rsidR="005912C1" w:rsidRPr="0080501F" w:rsidRDefault="005912C1" w:rsidP="005912C1">
      <w:pPr>
        <w:jc w:val="center"/>
        <w:rPr>
          <w:b/>
          <w:bCs/>
          <w:lang w:val="uk-UA"/>
        </w:rPr>
      </w:pPr>
    </w:p>
    <w:tbl>
      <w:tblPr>
        <w:tblW w:w="96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2410"/>
        <w:gridCol w:w="2409"/>
        <w:gridCol w:w="3969"/>
      </w:tblGrid>
      <w:tr w:rsidR="005912C1" w:rsidRPr="0080501F" w14:paraId="7D60866C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209CB21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CC27ACC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Стандарт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BED945C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Основні напрямки, які підлягають оцінюванню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4618CBA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Орієнтовні критерії для самооцінювання</w:t>
            </w:r>
          </w:p>
        </w:tc>
      </w:tr>
      <w:tr w:rsidR="0080501F" w:rsidRPr="0080501F" w14:paraId="744CA754" w14:textId="77777777" w:rsidTr="005912C1">
        <w:tc>
          <w:tcPr>
            <w:tcW w:w="9631" w:type="dxa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B11C8AE" w14:textId="77777777" w:rsidR="0080501F" w:rsidRPr="0080501F" w:rsidRDefault="0080501F" w:rsidP="005912C1">
            <w:pPr>
              <w:jc w:val="both"/>
              <w:rPr>
                <w:b/>
                <w:bCs/>
                <w:lang w:val="uk-UA"/>
              </w:rPr>
            </w:pPr>
            <w:r w:rsidRPr="0080501F">
              <w:rPr>
                <w:b/>
                <w:bCs/>
                <w:lang w:val="uk-UA"/>
              </w:rPr>
              <w:t>Розділ І. Освітнє середовище закладу</w:t>
            </w:r>
          </w:p>
        </w:tc>
      </w:tr>
      <w:tr w:rsidR="005912C1" w:rsidRPr="0080501F" w14:paraId="6CF26ADB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BBC45EA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1.1.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0D2FA59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Забезпечення безпечних та комфортних умов для навчання та праці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8DB0816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- Дотримання санітарних вимог та нормативних актів; - безпека життєдіяльності; - спеціальне навчальне обладнання; - бібліотека; - </w:t>
            </w:r>
            <w:proofErr w:type="spellStart"/>
            <w:r w:rsidRPr="0080501F">
              <w:rPr>
                <w:lang w:val="uk-UA"/>
              </w:rPr>
              <w:t>здоров’язбережувальна</w:t>
            </w:r>
            <w:proofErr w:type="spellEnd"/>
            <w:r w:rsidRPr="0080501F">
              <w:rPr>
                <w:lang w:val="uk-UA"/>
              </w:rPr>
              <w:t xml:space="preserve"> компетентність школи; - наявність і </w:t>
            </w:r>
            <w:r w:rsidRPr="0080501F">
              <w:rPr>
                <w:lang w:val="uk-UA"/>
              </w:rPr>
              <w:lastRenderedPageBreak/>
              <w:t>безпечність інтернету.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5D23971" w14:textId="382DC3F2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 xml:space="preserve">· Приміщення, територія школи облаштовані та обладнані з урахуванням принципів універсального дизайну і розумного пристосування, санітарно-гігієнічних вимог; забезпечена фізична доступність архітектурних елементів будівлі та території. · Учасники освітнього процесу знають вимоги охорони праці, безпеки життєдіяльності, пожежної безпеки, правила поведінки в </w:t>
            </w:r>
            <w:r w:rsidRPr="0080501F">
              <w:rPr>
                <w:lang w:val="uk-UA"/>
              </w:rPr>
              <w:lastRenderedPageBreak/>
              <w:t xml:space="preserve">умовах надзвичайних ситуацій та дотримуються цих вимог і правил. · Педагогічні працівники обізнані з правилами реагування у разі, якщо учасник освітнього процесу травмується та/або в нього раптово погіршиться самопочуття, і вживають необхідних заходів у таких ситуаціях. · Дизайн освітнього середовища функціональний та адаптивний, що дає змогу максимально ефективно використовувати приміщення й територію закладу в освітньому процесі. · Заклад освіти забезпечений обладнаними навчальними та допоміжними приміщеннями, кабінетами, </w:t>
            </w:r>
            <w:r w:rsidR="005912C1">
              <w:rPr>
                <w:lang w:val="uk-UA"/>
              </w:rPr>
              <w:t>майстернями</w:t>
            </w:r>
            <w:r w:rsidRPr="0080501F">
              <w:rPr>
                <w:lang w:val="uk-UA"/>
              </w:rPr>
              <w:t xml:space="preserve"> та засобами навчання, зокрема підручниками, дидактичними матеріалами, обладнанням, для реалізації освітньої програми. · Бібліотека функціонує як інформаційний центр закладу освіти. · У закладі освіти створені умови для здорового харчування учнів. · Освітнє середовище закладу мотивує учнів оволодівати ключовими </w:t>
            </w:r>
            <w:proofErr w:type="spellStart"/>
            <w:r w:rsidRPr="0080501F">
              <w:rPr>
                <w:lang w:val="uk-UA"/>
              </w:rPr>
              <w:t>компетентностями</w:t>
            </w:r>
            <w:proofErr w:type="spellEnd"/>
            <w:r w:rsidRPr="0080501F">
              <w:rPr>
                <w:lang w:val="uk-UA"/>
              </w:rPr>
              <w:t xml:space="preserve"> та спонукає їх вести здоровий та екологічний спосіб життя. · У закладі створені умови для безпечного використання інтернету, формування інформаційно-цифрових компетентностей, зокрема навичок безпечної поведінки та </w:t>
            </w:r>
            <w:proofErr w:type="spellStart"/>
            <w:r w:rsidRPr="0080501F">
              <w:rPr>
                <w:lang w:val="uk-UA"/>
              </w:rPr>
              <w:t>кібербезпеки</w:t>
            </w:r>
            <w:proofErr w:type="spellEnd"/>
            <w:r w:rsidRPr="0080501F">
              <w:rPr>
                <w:lang w:val="uk-UA"/>
              </w:rPr>
              <w:t>.</w:t>
            </w:r>
          </w:p>
        </w:tc>
      </w:tr>
      <w:tr w:rsidR="005912C1" w:rsidRPr="0080501F" w14:paraId="6DCF8ED8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AFA465A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>1.2.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E69A8A9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Створення освітнього середовища, вільного від будь-яких форм насильства та дискримінації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6783D8E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- Комфортне психологічне середовище; - міжособистісна взаємодія учасників освітнього процесу; - протидія боулінгу; - правила поведінки; - партнерство і повага; - психологічний супровід.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DDE221E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· Заклад освіти веде активну політику щодо профілактики насильства — має </w:t>
            </w:r>
            <w:proofErr w:type="spellStart"/>
            <w:r w:rsidRPr="0080501F">
              <w:rPr>
                <w:lang w:val="uk-UA"/>
              </w:rPr>
              <w:t>антибулінгову</w:t>
            </w:r>
            <w:proofErr w:type="spellEnd"/>
            <w:r w:rsidRPr="0080501F">
              <w:rPr>
                <w:lang w:val="uk-UA"/>
              </w:rPr>
              <w:t xml:space="preserve"> програму, кодекс безпечної школи тощо. Політику щодо профілактики насильства приймають усі учасники освітнього процесу. Вони ознайомлені з відповідною програмою чи кодексом. · У закладі освіти розроблені чіткі й зрозумілі всім учасникам освітнього процесу правила поведінки, що базуються на взаємній повазі. · Керівництво закладу, педагогічні працівники володіють методиками раннього визначення ознак фізичного і психологічного насильства, зокрема такого, як </w:t>
            </w:r>
            <w:proofErr w:type="spellStart"/>
            <w:r w:rsidRPr="0080501F">
              <w:rPr>
                <w:lang w:val="uk-UA"/>
              </w:rPr>
              <w:t>булінг</w:t>
            </w:r>
            <w:proofErr w:type="spellEnd"/>
            <w:r w:rsidRPr="0080501F">
              <w:rPr>
                <w:lang w:val="uk-UA"/>
              </w:rPr>
              <w:t xml:space="preserve"> і </w:t>
            </w:r>
            <w:proofErr w:type="spellStart"/>
            <w:r w:rsidRPr="0080501F">
              <w:rPr>
                <w:lang w:val="uk-UA"/>
              </w:rPr>
              <w:t>мобінг</w:t>
            </w:r>
            <w:proofErr w:type="spellEnd"/>
            <w:r w:rsidRPr="0080501F">
              <w:rPr>
                <w:lang w:val="uk-UA"/>
              </w:rPr>
              <w:t xml:space="preserve">, та знають, як реагувати на їх прояви. За потреби заклад освіти звертається по допомогу до поліції, соціальної служби тощо. · У закладі освіти учні можуть отримати психологічні консультації та психосоціальну підтримку. · У закладі освіти налагоджена робота з батьками із запобігання насильству щодо дітей, </w:t>
            </w:r>
            <w:proofErr w:type="spellStart"/>
            <w:r w:rsidRPr="0080501F">
              <w:rPr>
                <w:lang w:val="uk-UA"/>
              </w:rPr>
              <w:t>булінгу</w:t>
            </w:r>
            <w:proofErr w:type="spellEnd"/>
            <w:r w:rsidRPr="0080501F">
              <w:rPr>
                <w:lang w:val="uk-UA"/>
              </w:rPr>
              <w:t xml:space="preserve">, </w:t>
            </w:r>
            <w:proofErr w:type="spellStart"/>
            <w:r w:rsidRPr="0080501F">
              <w:rPr>
                <w:lang w:val="uk-UA"/>
              </w:rPr>
              <w:t>кібербулінгу</w:t>
            </w:r>
            <w:proofErr w:type="spellEnd"/>
            <w:r w:rsidRPr="0080501F">
              <w:rPr>
                <w:lang w:val="uk-UA"/>
              </w:rPr>
              <w:t xml:space="preserve"> тощо, а також робота з подолання цих проблем.</w:t>
            </w:r>
          </w:p>
        </w:tc>
      </w:tr>
      <w:tr w:rsidR="005912C1" w:rsidRPr="0080501F" w14:paraId="135259FF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EA7EC47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1.3.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B204AB8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Формування інклюзивного, розвивального та мотивуючого до навчання освітнього простору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0DF300A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- Інклюзивні цінності; - адаптація; - взаємодія з ІРЦ; - взаємодія з батьками.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D42B624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·Заклад освіти забезпечує рівний доступ до навчання усім дітям. ·Заклад освіти культивує повагу до прав людини та протидіє будь-яким проявам дискримінації. ·У закладі розроблені та </w:t>
            </w:r>
            <w:r w:rsidRPr="0080501F">
              <w:rPr>
                <w:lang w:val="uk-UA"/>
              </w:rPr>
              <w:lastRenderedPageBreak/>
              <w:t>втілюються підходи для комфортної адаптації та інтеграції учнів до освітнього процесу, а також власні підходи до комфортної адаптації нових працівників. ·У закладі достатня кількість працівників для надання необхідної підтримки учням з особливими освітніми потребами. ·Заклад піклується про те, аби учні з особливими освітніми потребами були забезпечені необхідними корекційно-</w:t>
            </w:r>
            <w:proofErr w:type="spellStart"/>
            <w:r w:rsidRPr="0080501F">
              <w:rPr>
                <w:lang w:val="uk-UA"/>
              </w:rPr>
              <w:t>розвитковими</w:t>
            </w:r>
            <w:proofErr w:type="spellEnd"/>
            <w:r w:rsidRPr="0080501F">
              <w:rPr>
                <w:lang w:val="uk-UA"/>
              </w:rPr>
              <w:t xml:space="preserve"> послугами. ·Педагогічні працівники впроваджують методики і технології для роботи з дітьми з особливими освітніми потребами. ·У педагогічному колективі сформована культура співпраці, педагоги дотримуються командного підходу щодо навчання дітей з особливими освітніми потребами. ·Заклад співпрацює з </w:t>
            </w:r>
            <w:proofErr w:type="spellStart"/>
            <w:r w:rsidRPr="0080501F">
              <w:rPr>
                <w:lang w:val="uk-UA"/>
              </w:rPr>
              <w:t>інклюзивно</w:t>
            </w:r>
            <w:proofErr w:type="spellEnd"/>
            <w:r w:rsidRPr="0080501F">
              <w:rPr>
                <w:lang w:val="uk-UA"/>
              </w:rPr>
              <w:t>-ресурсним центром і залучає його фахівців для розроблення індивідуальних програм розвитку та психолого-педагогічного супроводу учнів з особливими освітніми потребами в освітньому процесі. ·Заклад освіти підтримує зв’язок з родинами учнів з особливими освітніми потребами, залучає їх до команди фахівців з розроблення індивідуальних програм розвитку та надає іншу необхідну підтримку під час навчання.</w:t>
            </w:r>
          </w:p>
        </w:tc>
      </w:tr>
      <w:tr w:rsidR="0080501F" w:rsidRPr="0080501F" w14:paraId="6DB3DEA6" w14:textId="77777777" w:rsidTr="005912C1">
        <w:tc>
          <w:tcPr>
            <w:tcW w:w="9631" w:type="dxa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9535A16" w14:textId="77777777" w:rsidR="0080501F" w:rsidRPr="0080501F" w:rsidRDefault="0080501F" w:rsidP="005912C1">
            <w:pPr>
              <w:jc w:val="both"/>
              <w:rPr>
                <w:b/>
                <w:bCs/>
                <w:lang w:val="uk-UA"/>
              </w:rPr>
            </w:pPr>
            <w:r w:rsidRPr="0080501F">
              <w:rPr>
                <w:b/>
                <w:bCs/>
                <w:lang w:val="uk-UA"/>
              </w:rPr>
              <w:lastRenderedPageBreak/>
              <w:t>Розділ ІІ. Система оцінювання здобувачів освіти</w:t>
            </w:r>
          </w:p>
        </w:tc>
      </w:tr>
      <w:tr w:rsidR="005912C1" w:rsidRPr="0080501F" w14:paraId="06C749E4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8716C49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2.1.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253E83D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Заклад використовує систему оцінювання як інструмент спостереження за навчальним поступом учня та індикатор вдосконалення якості освіти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8013D16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- обізнаність з критеріями оцінювання; - підходи до оцінювання; - динаміка показників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2912F10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· У закладі освіти оприлюднені критерії оцінювання навчальних досягнень учнів з предметів і курсів робочого навчального плану, розроблені відповідно до нормативних документів, освітньої програми закладу освіти та на основі компетентнісного підходу. · У закладі освіти аналізують результати та динаміку навчальних досягнень учнів, на основі яких готують аналітичні документи та приймають рішення про підвищення якості освітнього процесу, мотивації навчальної діяльності учнів.</w:t>
            </w:r>
          </w:p>
        </w:tc>
      </w:tr>
      <w:tr w:rsidR="005912C1" w:rsidRPr="0080501F" w14:paraId="025B8990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66A5179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2.2.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7C457C9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У закладі освіти відкрита, прозора і зрозуміла для учнів система оцінювання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268A924" w14:textId="6FFE357B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- Обґрунтування; - дотримання ак</w:t>
            </w:r>
            <w:r w:rsidR="005912C1">
              <w:rPr>
                <w:lang w:val="uk-UA"/>
              </w:rPr>
              <w:t xml:space="preserve">адемічної </w:t>
            </w:r>
            <w:r w:rsidRPr="0080501F">
              <w:rPr>
                <w:lang w:val="uk-UA"/>
              </w:rPr>
              <w:t>доброч</w:t>
            </w:r>
            <w:r w:rsidR="005912C1">
              <w:rPr>
                <w:lang w:val="uk-UA"/>
              </w:rPr>
              <w:t>есності</w:t>
            </w:r>
            <w:r w:rsidRPr="0080501F">
              <w:rPr>
                <w:lang w:val="uk-UA"/>
              </w:rPr>
              <w:t>; - формувальне оцінювання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42D8BDE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· Учні отримують вичерпну інформацію щодо критеріїв оцінювання навчальних досягнень і розуміють їх. · Під час оцінювання навчальних досягнень учнів учителі дотримуються принципів академічної доброчесності, і, відповідно, заохочують учнів дотримуватися її. · У закладі використовують формувальне оцінювання навчальних досягнень учнів, спрямоване відстежувати індивідуальний прогрес кожного учня.</w:t>
            </w:r>
          </w:p>
        </w:tc>
      </w:tr>
      <w:tr w:rsidR="005912C1" w:rsidRPr="0080501F" w14:paraId="123193CC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CB8F87C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2.3.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F21761B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Спрямованість системи оцінювання на формування у здобувачів освіти відповідальності </w:t>
            </w:r>
            <w:r w:rsidRPr="0080501F">
              <w:rPr>
                <w:lang w:val="uk-UA"/>
              </w:rPr>
              <w:lastRenderedPageBreak/>
              <w:t>за результати свого навчання, здатності до само оцінювання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1BCB81A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 xml:space="preserve">– відстежування прогресу; - вплив на активність життєвої позиції; - сприяння формуванню ціннісних </w:t>
            </w:r>
            <w:r w:rsidRPr="0080501F">
              <w:rPr>
                <w:lang w:val="uk-UA"/>
              </w:rPr>
              <w:lastRenderedPageBreak/>
              <w:t>орієнтирів та чіткої громадянської позиції.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FEF80EB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 xml:space="preserve">·Учні задоволені освітнім процесом і тим, як їхні досягнення оцінюють у закладі освіти. ·Заклад освіти розвиває в учнів почуття відповідальності за результати власної освітньої </w:t>
            </w:r>
            <w:r w:rsidRPr="0080501F">
              <w:rPr>
                <w:lang w:val="uk-UA"/>
              </w:rPr>
              <w:lastRenderedPageBreak/>
              <w:t>діяльності; учні здатні оцінити свої можливості й ставити цілі особистісного розвитку. ·Учні виявляють громадянську активність та ініціативу, беруть участь у житті класу, закладу освіти, місцевої громади, суспільства загалом. ·Отже, оцінювати результати навчання у закладі освіти слід за трьома стандартами: навчальний поступ учня як індикатор якості освіти, прозорість системи оцінювання навчальних досягнень та особистісна відповідальність учнів за результати навчання.</w:t>
            </w:r>
          </w:p>
        </w:tc>
      </w:tr>
      <w:tr w:rsidR="0080501F" w:rsidRPr="0080501F" w14:paraId="78BBB37F" w14:textId="77777777" w:rsidTr="005912C1">
        <w:tc>
          <w:tcPr>
            <w:tcW w:w="9631" w:type="dxa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2FFC1D5" w14:textId="77777777" w:rsidR="0080501F" w:rsidRPr="0080501F" w:rsidRDefault="0080501F" w:rsidP="005912C1">
            <w:pPr>
              <w:jc w:val="both"/>
              <w:rPr>
                <w:b/>
                <w:bCs/>
                <w:lang w:val="uk-UA"/>
              </w:rPr>
            </w:pPr>
            <w:r w:rsidRPr="0080501F">
              <w:rPr>
                <w:b/>
                <w:bCs/>
                <w:lang w:val="uk-UA"/>
              </w:rPr>
              <w:lastRenderedPageBreak/>
              <w:t>Розділ ІІІ. Педагогічна діяльність педагогічних працівників закладу</w:t>
            </w:r>
          </w:p>
        </w:tc>
      </w:tr>
      <w:tr w:rsidR="005912C1" w:rsidRPr="0080501F" w14:paraId="32E8BAEE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3E210A6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3.1.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2A59C21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Педагогічні працівники спрямовують свою діяльність на оволодіння учнями ключовими </w:t>
            </w:r>
            <w:proofErr w:type="spellStart"/>
            <w:r w:rsidRPr="0080501F">
              <w:rPr>
                <w:lang w:val="uk-UA"/>
              </w:rPr>
              <w:t>компетентностями</w:t>
            </w:r>
            <w:proofErr w:type="spellEnd"/>
            <w:r w:rsidRPr="0080501F">
              <w:rPr>
                <w:lang w:val="uk-UA"/>
              </w:rPr>
              <w:t xml:space="preserve"> через використання сучасних технологій в освітньому процесі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6636013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- Зорієнтованість на формування ключових компетентностей; - </w:t>
            </w:r>
            <w:proofErr w:type="spellStart"/>
            <w:r w:rsidRPr="0080501F">
              <w:rPr>
                <w:lang w:val="uk-UA"/>
              </w:rPr>
              <w:t>враховування</w:t>
            </w:r>
            <w:proofErr w:type="spellEnd"/>
            <w:r w:rsidRPr="0080501F">
              <w:rPr>
                <w:lang w:val="uk-UA"/>
              </w:rPr>
              <w:t xml:space="preserve"> індивідуальної освітньої траєкторії кожного учня; - наскрізний процес виховання.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D699AAE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Педагогічні працівники:</w:t>
            </w:r>
          </w:p>
          <w:p w14:paraId="076006FE" w14:textId="77777777" w:rsidR="0080501F" w:rsidRPr="0080501F" w:rsidRDefault="0080501F" w:rsidP="005912C1">
            <w:pPr>
              <w:numPr>
                <w:ilvl w:val="0"/>
                <w:numId w:val="1"/>
              </w:numPr>
              <w:ind w:left="0" w:firstLine="0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застосовують </w:t>
            </w:r>
            <w:proofErr w:type="spellStart"/>
            <w:r w:rsidRPr="0080501F">
              <w:rPr>
                <w:lang w:val="uk-UA"/>
              </w:rPr>
              <w:t>компетентнісний</w:t>
            </w:r>
            <w:proofErr w:type="spellEnd"/>
            <w:r w:rsidRPr="0080501F">
              <w:rPr>
                <w:lang w:val="uk-UA"/>
              </w:rPr>
              <w:t xml:space="preserve"> підхід у викладанні та використовують різні форми і методи проведення навчальних занять, які спрямовані на творчий розвиток учнів, їх самостійну та аналітичну роботу;</w:t>
            </w:r>
          </w:p>
          <w:p w14:paraId="09F8E278" w14:textId="77777777" w:rsidR="0080501F" w:rsidRPr="0080501F" w:rsidRDefault="0080501F" w:rsidP="005912C1">
            <w:pPr>
              <w:numPr>
                <w:ilvl w:val="0"/>
                <w:numId w:val="1"/>
              </w:numPr>
              <w:ind w:left="0" w:firstLine="0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розробляють індивідуальні освітні траєкторії учнів;</w:t>
            </w:r>
          </w:p>
          <w:p w14:paraId="2C14BECE" w14:textId="77777777" w:rsidR="0080501F" w:rsidRPr="0080501F" w:rsidRDefault="0080501F" w:rsidP="005912C1">
            <w:pPr>
              <w:numPr>
                <w:ilvl w:val="0"/>
                <w:numId w:val="1"/>
              </w:numPr>
              <w:ind w:left="0" w:firstLine="0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забезпечують наскрізний процес виховання, який формує загальнолюдські цінності, сприяє розвитку патріотизму.</w:t>
            </w:r>
          </w:p>
        </w:tc>
      </w:tr>
      <w:tr w:rsidR="005912C1" w:rsidRPr="0080501F" w14:paraId="4D7875D8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5580AFD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3.2.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DAA4D2C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Педагогічні працівники закладу планують свою роботу та </w:t>
            </w:r>
            <w:r w:rsidRPr="0080501F">
              <w:rPr>
                <w:lang w:val="uk-UA"/>
              </w:rPr>
              <w:lastRenderedPageBreak/>
              <w:t>прогнозують результати своєї діяльності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95F72D7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 xml:space="preserve">- раціональний розподіл навчального матеріалу; - критерії </w:t>
            </w:r>
            <w:r w:rsidRPr="0080501F">
              <w:rPr>
                <w:lang w:val="uk-UA"/>
              </w:rPr>
              <w:lastRenderedPageBreak/>
              <w:t xml:space="preserve">оцінювання; - об'єктивність оцінювання; - зовнішні і внутрішні </w:t>
            </w:r>
            <w:proofErr w:type="spellStart"/>
            <w:r w:rsidRPr="0080501F">
              <w:rPr>
                <w:lang w:val="uk-UA"/>
              </w:rPr>
              <w:t>моніторинги</w:t>
            </w:r>
            <w:proofErr w:type="spellEnd"/>
            <w:r w:rsidRPr="0080501F">
              <w:rPr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DC5847C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 xml:space="preserve">·Педагоги розробляють навчально-тематичні програми, календарно-тематичні плани з предметів і курсів, зміст яких відповідає </w:t>
            </w:r>
            <w:r w:rsidRPr="0080501F">
              <w:rPr>
                <w:lang w:val="uk-UA"/>
              </w:rPr>
              <w:lastRenderedPageBreak/>
              <w:t xml:space="preserve">Державним стандартам загальної середньої освіти та враховує умови й специфіку роботи закладу освіти. ·Педагоги використовують наявні, а також розробляють і оприлюднюють нові критерії оцінювання навчальних досягнень учнів, що відповідають нормативним документам і </w:t>
            </w:r>
            <w:proofErr w:type="spellStart"/>
            <w:r w:rsidRPr="0080501F">
              <w:rPr>
                <w:lang w:val="uk-UA"/>
              </w:rPr>
              <w:t>компетентнісному</w:t>
            </w:r>
            <w:proofErr w:type="spellEnd"/>
            <w:r w:rsidRPr="0080501F">
              <w:rPr>
                <w:lang w:val="uk-UA"/>
              </w:rPr>
              <w:t xml:space="preserve"> підходу, а також інформують учнів про ці критерії. ·Результати зовнішніх </w:t>
            </w:r>
            <w:proofErr w:type="spellStart"/>
            <w:r w:rsidRPr="0080501F">
              <w:rPr>
                <w:lang w:val="uk-UA"/>
              </w:rPr>
              <w:t>моніторингів</w:t>
            </w:r>
            <w:proofErr w:type="spellEnd"/>
            <w:r w:rsidRPr="0080501F">
              <w:rPr>
                <w:lang w:val="uk-UA"/>
              </w:rPr>
              <w:t>, державної підсумкової атестації корелюють з підсумковим оцінюванням навчальних досягнень учнів з предмету (курсу).</w:t>
            </w:r>
          </w:p>
        </w:tc>
      </w:tr>
      <w:tr w:rsidR="005912C1" w:rsidRPr="0080501F" w14:paraId="64C8547C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14DAF6B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>3.3.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C4F6E71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Забезпечення підвищення рівня професійної компетентності та майстерності педагогічних працівників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E4CC555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- Напрями професійного зростання; - система мотивації педагогів; -участь у дослідницько-експериментальній роботі ; - створення власних освітніх продуктів; - використання ІКТ; - обізнаність з нормативно-правовими актами в галузі освіти; - володіння державною мовою.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23B3760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Педагогічні працівники: ·підвищують свою кваліфікацію, проходять чергову атестацію, сертифікацію; ·дотримуються у професійному зростанні стратегії, специфіки роботи та освітньої програми закладу освіти; ·беруть участь у дослідницько-експериментальній роботі, в освітніх проектах, робочих групах, залучаються до роботи як освітні експерти; ·мають оприлюднені публікації та розробки, створюють власний освітній продукт, беруть участь в обміні досвідом; ·використовують інформаційно-комунікативні технології в освітньому процесі; ·обізнані з вимогами </w:t>
            </w:r>
            <w:r w:rsidRPr="0080501F">
              <w:rPr>
                <w:lang w:val="uk-UA"/>
              </w:rPr>
              <w:lastRenderedPageBreak/>
              <w:t>нормативно-правових актів у галузі освіти та дотримуються їх; ·використовують виключно державну мову під час навчальних занять та в позаурочний час, а також послуговуються науковою і педагогічною термінологією українською мовою.</w:t>
            </w:r>
          </w:p>
        </w:tc>
      </w:tr>
      <w:tr w:rsidR="005912C1" w:rsidRPr="0080501F" w14:paraId="0595F4A6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45E0790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>3.3.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6551C71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Діяльність педагогічних працівників </w:t>
            </w:r>
            <w:proofErr w:type="spellStart"/>
            <w:r w:rsidRPr="0080501F">
              <w:rPr>
                <w:lang w:val="uk-UA"/>
              </w:rPr>
              <w:t>грунтується</w:t>
            </w:r>
            <w:proofErr w:type="spellEnd"/>
            <w:r w:rsidRPr="0080501F">
              <w:rPr>
                <w:lang w:val="uk-UA"/>
              </w:rPr>
              <w:t xml:space="preserve"> на партнерстві між учнями, вчителями і батьками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A310214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- конструктивні комунікації; - постійний діалог з батьками; - всебічна підтримка педагога; - співпраця педагогів, командна робота.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52989BD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В освітній діяльності педагогічні працівники: · надають всебічну підтримку учням та застосовують індивідуальний підхід у роботі з ними; · взаємодіють з батьками щодо питань удосконалення освітньої діяльності, забезпечують постійний зворотний зв’язок; · співпрацюють з колегами, обговорюють з ними проблеми та реалізовують спільні проекти;</w:t>
            </w:r>
          </w:p>
        </w:tc>
      </w:tr>
      <w:tr w:rsidR="005912C1" w:rsidRPr="0080501F" w14:paraId="2C4D8294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4D747BD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3.4.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1E809C8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Організація педагогічної діяльності та навчання здобувачів освіти відбувається на засадах академічної доброчесності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DCC1B9E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- дотримання академічної </w:t>
            </w:r>
            <w:proofErr w:type="spellStart"/>
            <w:r w:rsidRPr="0080501F">
              <w:rPr>
                <w:lang w:val="uk-UA"/>
              </w:rPr>
              <w:t>доброчесност</w:t>
            </w:r>
            <w:proofErr w:type="spellEnd"/>
            <w:r w:rsidRPr="0080501F">
              <w:rPr>
                <w:lang w:val="uk-UA"/>
              </w:rPr>
              <w:t xml:space="preserve">; -, стимулювання учнів до дотримання </w:t>
            </w:r>
            <w:proofErr w:type="spellStart"/>
            <w:r w:rsidRPr="0080501F">
              <w:rPr>
                <w:lang w:val="uk-UA"/>
              </w:rPr>
              <w:t>ак.доброч</w:t>
            </w:r>
            <w:proofErr w:type="spellEnd"/>
            <w:r w:rsidRPr="0080501F">
              <w:rPr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A4C4DB3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В освітній діяльності педагогічні працівники: · організовують свою роботу на засадах академічної доброчесності, спонукають учнів дотримуватися цих норм в освітній діяльності.</w:t>
            </w:r>
          </w:p>
        </w:tc>
      </w:tr>
      <w:tr w:rsidR="0080501F" w:rsidRPr="0080501F" w14:paraId="2555DBAE" w14:textId="77777777" w:rsidTr="005912C1">
        <w:tc>
          <w:tcPr>
            <w:tcW w:w="9631" w:type="dxa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497243C" w14:textId="77777777" w:rsidR="0080501F" w:rsidRPr="0080501F" w:rsidRDefault="0080501F" w:rsidP="005912C1">
            <w:pPr>
              <w:jc w:val="both"/>
              <w:rPr>
                <w:b/>
                <w:bCs/>
                <w:lang w:val="uk-UA"/>
              </w:rPr>
            </w:pPr>
            <w:r w:rsidRPr="0080501F">
              <w:rPr>
                <w:b/>
                <w:bCs/>
                <w:lang w:val="uk-UA"/>
              </w:rPr>
              <w:t>Розділ ІV. Управлінські процеси у закладі</w:t>
            </w:r>
          </w:p>
        </w:tc>
      </w:tr>
      <w:tr w:rsidR="005912C1" w:rsidRPr="0080501F" w14:paraId="55A723D6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9D9596E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4.1.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248CC24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Наявність стратегії розвитку та системи планування діяльності закладу, </w:t>
            </w:r>
            <w:r w:rsidRPr="0080501F">
              <w:rPr>
                <w:lang w:val="uk-UA"/>
              </w:rPr>
              <w:lastRenderedPageBreak/>
              <w:t>моніторинг виконання поставлених цілей і завдань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DCC7298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 xml:space="preserve">- наявність і якість локальних документів ( положень, програми розвитку, концепцій тощо), </w:t>
            </w:r>
            <w:r w:rsidRPr="0080501F">
              <w:rPr>
                <w:lang w:val="uk-UA"/>
              </w:rPr>
              <w:lastRenderedPageBreak/>
              <w:t>спрямованих на удосконалення діяльності закладу.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755122D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 xml:space="preserve">· У закладі освіти затверджено стратегію його розвитку, спрямовану на підвищення якості освітньої діяльності · У закладі освіти річне планування та відстеження його результативності </w:t>
            </w:r>
            <w:r w:rsidRPr="0080501F">
              <w:rPr>
                <w:lang w:val="uk-UA"/>
              </w:rPr>
              <w:lastRenderedPageBreak/>
              <w:t>здійснюються відповідно до стратегії його розвитку та з урахуванням освітньої програми · У закладі освіти здійснюється самооцінювання якості освітньої діяльності на основі стратегії (політики) і процедур забезпечення якості освіти · Керівництво закладу освіти планує та здійснює заходи щодо утримання у належному стані будівель, приміщень, обладнання</w:t>
            </w:r>
          </w:p>
        </w:tc>
      </w:tr>
      <w:tr w:rsidR="005912C1" w:rsidRPr="0080501F" w14:paraId="0B9B9B63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8169A45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>4.2.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628EE27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Формування відносин довіри, прозорості, дотримання етичних норм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B454B00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- Рівень психологічного комфорту; - прозорість діяльності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C5B0A01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· Керівництво закладу освіти сприяє створенню психологічно комфортного середовища, яке забезпечує конструктивну взаємодію здобувачів світи, їх батьків, педагогічних та інших працівників закладу освіти та взаємну довіру · Заклад освіти оприлюднює інформацію про свою діяльність</w:t>
            </w:r>
          </w:p>
        </w:tc>
      </w:tr>
      <w:tr w:rsidR="005912C1" w:rsidRPr="0080501F" w14:paraId="7B1A5A70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BA4E254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4.3.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F8BA7A7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Ефективність кадрової політики та забезпечення можливостей для професійного розвитку педагогічних працівників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BAB8451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- Текучість кадрів; - система заохочення; організація підвищення кваліфікації учителів.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DFFD851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· Керівник закладу освіти формує штат закладу, залучаючи кваліфікованих педагогічних та інших працівників відповідно до штатного розпису та освітньої програми · Керівництво закладу освіти за допомогою системи матеріального та морального заохочення мотивує педагогічних працівників до підвищення якості освітньої діяльності, саморозвитку, здійснення інноваційної освітньої діяльності · Керівництво закладу освіти сприяє підвищенню кваліфікації педагогічних працівників</w:t>
            </w:r>
          </w:p>
        </w:tc>
      </w:tr>
      <w:tr w:rsidR="005912C1" w:rsidRPr="0080501F" w14:paraId="7C2EE473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D0C71AD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>4.4.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171BE69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Організація освітнього процесу на засадах </w:t>
            </w:r>
            <w:proofErr w:type="spellStart"/>
            <w:r w:rsidRPr="0080501F">
              <w:rPr>
                <w:lang w:val="uk-UA"/>
              </w:rPr>
              <w:t>людиноцентризму</w:t>
            </w:r>
            <w:proofErr w:type="spellEnd"/>
            <w:r w:rsidRPr="0080501F">
              <w:rPr>
                <w:lang w:val="uk-UA"/>
              </w:rPr>
              <w:t>, прийняття управлінських рішень на основі конструктивної співпраці учасників освітнього процесу, взаємодії закладу освіти з місцевою громадою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3A27D57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- Врахування потенціалу всіх учасників освітнього процесу при прийнятті рішень; - громадське самоврядування; - мобільність режиму роботи школи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BAF391D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· У закладі освіти створюються умови для реалізації прав і обов'язків учасників освітнього процесу · Управлінські рішення приймаються з урахуванням пропозицій учасників освітнього процесу · Керівництво закладу освіти створює умови для розвитку громадського самоврядування · Керівництво закладу освіти сприяє виявленню громадської активності та ініціативи учасників освітнього процесу, їх участі в житті місцевої громади · Режим роботи закладу освіти та розклад занять враховують вікові особливості здобувачів освіти, відповідають їх освітнім потребам · У закладі освіти створюються умови для реалізації індивідуальних освітніх траєкторій здобувачів освіти</w:t>
            </w:r>
          </w:p>
        </w:tc>
      </w:tr>
      <w:tr w:rsidR="005912C1" w:rsidRPr="0080501F" w14:paraId="65AAC7BB" w14:textId="77777777" w:rsidTr="005912C1"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DFF0498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4.5.</w:t>
            </w:r>
          </w:p>
        </w:tc>
        <w:tc>
          <w:tcPr>
            <w:tcW w:w="24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B5FF597" w14:textId="77777777" w:rsidR="0080501F" w:rsidRPr="0080501F" w:rsidRDefault="0080501F" w:rsidP="005912C1">
            <w:pPr>
              <w:ind w:hanging="26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Формування та забезпечення реалізації політики академічної доброчесності</w:t>
            </w:r>
          </w:p>
        </w:tc>
        <w:tc>
          <w:tcPr>
            <w:tcW w:w="24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B5D6871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- Впровадження політики академічної доброчесності; - антикорупційні заходи</w:t>
            </w:r>
          </w:p>
        </w:tc>
        <w:tc>
          <w:tcPr>
            <w:tcW w:w="39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97C6E92" w14:textId="77777777" w:rsidR="0080501F" w:rsidRPr="0080501F" w:rsidRDefault="0080501F" w:rsidP="005912C1">
            <w:pPr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· Заклад освіти впроваджує політику академічної доброчесності · Керівництво закладу освіти сприяє формуванню в учасників освітнього процесу негативного ставлення до корупції</w:t>
            </w:r>
          </w:p>
        </w:tc>
      </w:tr>
    </w:tbl>
    <w:p w14:paraId="7B919C11" w14:textId="04DF5760" w:rsidR="00460B46" w:rsidRDefault="00460B46" w:rsidP="005912C1">
      <w:pPr>
        <w:ind w:firstLine="567"/>
        <w:jc w:val="both"/>
        <w:rPr>
          <w:lang w:val="uk-UA"/>
        </w:rPr>
      </w:pPr>
    </w:p>
    <w:p w14:paraId="21533591" w14:textId="77777777" w:rsidR="00460B46" w:rsidRDefault="00460B46">
      <w:pPr>
        <w:spacing w:after="160" w:line="259" w:lineRule="auto"/>
        <w:rPr>
          <w:lang w:val="uk-UA"/>
        </w:rPr>
        <w:sectPr w:rsidR="00460B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uk-UA"/>
        </w:rPr>
        <w:br w:type="page"/>
      </w:r>
    </w:p>
    <w:p w14:paraId="0727A5AA" w14:textId="77777777" w:rsidR="00460B46" w:rsidRDefault="00460B46">
      <w:pPr>
        <w:spacing w:after="160" w:line="259" w:lineRule="auto"/>
        <w:rPr>
          <w:lang w:val="uk-UA"/>
        </w:rPr>
      </w:pPr>
    </w:p>
    <w:p w14:paraId="63BD31F7" w14:textId="141393C2" w:rsidR="0080501F" w:rsidRPr="0080501F" w:rsidRDefault="0080501F" w:rsidP="00460B46">
      <w:pPr>
        <w:ind w:firstLine="567"/>
        <w:jc w:val="center"/>
        <w:rPr>
          <w:lang w:val="uk-UA"/>
        </w:rPr>
      </w:pPr>
      <w:r w:rsidRPr="0080501F">
        <w:rPr>
          <w:lang w:val="uk-UA"/>
        </w:rPr>
        <w:t xml:space="preserve">4. </w:t>
      </w:r>
      <w:r w:rsidRPr="0080501F">
        <w:rPr>
          <w:b/>
          <w:bCs/>
          <w:lang w:val="uk-UA"/>
        </w:rPr>
        <w:t>Циклограма контрольно-оцінювальної діяльності в системі забезпечення якості освіти</w:t>
      </w:r>
      <w:r w:rsidR="00460B46">
        <w:rPr>
          <w:b/>
          <w:bCs/>
          <w:lang w:val="uk-UA"/>
        </w:rPr>
        <w:t xml:space="preserve"> спеціальної школи № 8 в 2024-2025 </w:t>
      </w:r>
      <w:proofErr w:type="spellStart"/>
      <w:r w:rsidR="00460B46">
        <w:rPr>
          <w:b/>
          <w:bCs/>
          <w:lang w:val="uk-UA"/>
        </w:rPr>
        <w:t>н.р</w:t>
      </w:r>
      <w:proofErr w:type="spellEnd"/>
      <w:r w:rsidR="00460B46">
        <w:rPr>
          <w:b/>
          <w:bCs/>
          <w:lang w:val="uk-UA"/>
        </w:rPr>
        <w:t>.</w:t>
      </w:r>
    </w:p>
    <w:p w14:paraId="6C32B32F" w14:textId="1C1D3E13" w:rsidR="0080501F" w:rsidRPr="0080501F" w:rsidRDefault="0080501F" w:rsidP="005912C1">
      <w:pPr>
        <w:ind w:firstLine="567"/>
        <w:jc w:val="both"/>
        <w:rPr>
          <w:lang w:val="uk-UA"/>
        </w:rPr>
      </w:pPr>
    </w:p>
    <w:tbl>
      <w:tblPr>
        <w:tblW w:w="145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4"/>
        <w:gridCol w:w="5621"/>
        <w:gridCol w:w="1061"/>
        <w:gridCol w:w="1061"/>
        <w:gridCol w:w="1061"/>
        <w:gridCol w:w="628"/>
        <w:gridCol w:w="628"/>
        <w:gridCol w:w="628"/>
        <w:gridCol w:w="628"/>
        <w:gridCol w:w="628"/>
        <w:gridCol w:w="628"/>
        <w:gridCol w:w="628"/>
      </w:tblGrid>
      <w:tr w:rsidR="0080501F" w:rsidRPr="0080501F" w14:paraId="0C1C5718" w14:textId="77777777" w:rsidTr="00460B46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01105D6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819D502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Орієнтовні критерії</w:t>
            </w:r>
          </w:p>
        </w:tc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20D87B6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Місяці навчального року</w:t>
            </w:r>
          </w:p>
        </w:tc>
      </w:tr>
      <w:tr w:rsidR="0080501F" w:rsidRPr="0080501F" w14:paraId="4B4332BB" w14:textId="77777777" w:rsidTr="00460B46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14:paraId="3645DE81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14:paraId="3175C9D7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ECD01D1" w14:textId="77777777" w:rsidR="0080501F" w:rsidRPr="0080501F" w:rsidRDefault="0080501F" w:rsidP="00460B46">
            <w:pPr>
              <w:ind w:firstLine="11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09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9CB780E" w14:textId="77777777" w:rsidR="0080501F" w:rsidRPr="0080501F" w:rsidRDefault="0080501F" w:rsidP="00460B46">
            <w:pPr>
              <w:ind w:firstLine="11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DC995B7" w14:textId="77777777" w:rsidR="0080501F" w:rsidRPr="0080501F" w:rsidRDefault="0080501F" w:rsidP="00460B46">
            <w:pPr>
              <w:ind w:firstLine="11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9816525" w14:textId="77777777" w:rsidR="0080501F" w:rsidRPr="0080501F" w:rsidRDefault="0080501F" w:rsidP="00460B46">
            <w:pPr>
              <w:ind w:firstLine="11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4122A35" w14:textId="77777777" w:rsidR="0080501F" w:rsidRPr="0080501F" w:rsidRDefault="0080501F" w:rsidP="00460B46">
            <w:pPr>
              <w:ind w:firstLine="11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01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7EA3780" w14:textId="77777777" w:rsidR="0080501F" w:rsidRPr="0080501F" w:rsidRDefault="0080501F" w:rsidP="00460B46">
            <w:pPr>
              <w:ind w:firstLine="11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02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F601A44" w14:textId="77777777" w:rsidR="0080501F" w:rsidRPr="0080501F" w:rsidRDefault="0080501F" w:rsidP="00460B46">
            <w:pPr>
              <w:ind w:firstLine="11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03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4DC8AC7" w14:textId="77777777" w:rsidR="0080501F" w:rsidRPr="0080501F" w:rsidRDefault="0080501F" w:rsidP="00460B46">
            <w:pPr>
              <w:ind w:firstLine="11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04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BC4D9AC" w14:textId="77777777" w:rsidR="0080501F" w:rsidRPr="0080501F" w:rsidRDefault="0080501F" w:rsidP="00460B46">
            <w:pPr>
              <w:ind w:firstLine="11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05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9DF6C1C" w14:textId="77777777" w:rsidR="0080501F" w:rsidRPr="0080501F" w:rsidRDefault="0080501F" w:rsidP="00460B46">
            <w:pPr>
              <w:ind w:firstLine="11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06</w:t>
            </w:r>
          </w:p>
        </w:tc>
      </w:tr>
      <w:tr w:rsidR="00460B46" w:rsidRPr="0080501F" w14:paraId="4C9DAA7E" w14:textId="77777777" w:rsidTr="004E4A8C">
        <w:tc>
          <w:tcPr>
            <w:tcW w:w="0" w:type="auto"/>
            <w:gridSpan w:val="1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3FE44AF" w14:textId="317F3169" w:rsidR="00460B46" w:rsidRPr="0080501F" w:rsidRDefault="00460B46" w:rsidP="00460B46">
            <w:pPr>
              <w:ind w:firstLine="567"/>
              <w:jc w:val="center"/>
              <w:rPr>
                <w:b/>
                <w:bCs/>
                <w:lang w:val="uk-UA"/>
              </w:rPr>
            </w:pPr>
            <w:r w:rsidRPr="0080501F">
              <w:rPr>
                <w:b/>
                <w:bCs/>
                <w:lang w:val="uk-UA"/>
              </w:rPr>
              <w:t>Розділ І. Освітнє середовище закладу</w:t>
            </w:r>
          </w:p>
        </w:tc>
      </w:tr>
      <w:tr w:rsidR="00460B46" w:rsidRPr="0080501F" w14:paraId="342229DD" w14:textId="77777777" w:rsidTr="00460B4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7A27119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1.1.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DD9B74F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Забезпечення безпечних та комфортних умов для навчання та праці (аналіз приміщень, обізнаність з вимогами ОП та БЖ, умови для харчування, підключення Інтернету, умови для адаптації)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45A0266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3C1B05CE" w14:textId="3DD803A5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73BA8853" w14:textId="2310B50D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60CC5D9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30EECAD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E9A7055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5D42B4B" w14:textId="52FE719D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78DC1D9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452875C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D1FB2FC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</w:tr>
      <w:tr w:rsidR="0080501F" w:rsidRPr="0080501F" w14:paraId="76CBF6BA" w14:textId="77777777" w:rsidTr="00460B4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DACE598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1.2.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CF0B7B0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Створення освітнього середовища, вільного від будь-яких форм насильства та дискримінації (наявність та рівень виконання правил учасниками освітнього процесу; </w:t>
            </w:r>
            <w:proofErr w:type="spellStart"/>
            <w:r w:rsidRPr="0080501F">
              <w:rPr>
                <w:lang w:val="uk-UA"/>
              </w:rPr>
              <w:t>антибулінгові</w:t>
            </w:r>
            <w:proofErr w:type="spellEnd"/>
            <w:r w:rsidRPr="0080501F">
              <w:rPr>
                <w:lang w:val="uk-UA"/>
              </w:rPr>
              <w:t xml:space="preserve"> заходи)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9C388A6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D5DF424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86BC686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29ABB40F" w14:textId="0D3719D6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3B2771D3" w14:textId="104DA171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73468557" w14:textId="6DDB475D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737644B3" w14:textId="1EC104A1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1B368F06" w14:textId="733DA3C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1719A6BC" w14:textId="300CB9B8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4E1E2DB2" w14:textId="06596F3A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</w:tr>
      <w:tr w:rsidR="00460B46" w:rsidRPr="0080501F" w14:paraId="1E5E12C9" w14:textId="77777777" w:rsidTr="00AF32E0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9C54173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1.3.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F6C8043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Формування інклюзивного, розвивального та мотивуючого до навчання освітнього простору (універсальність дизайну; умови для навчання дітей з ОП; організація інклюзивного навчання)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0817FFB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73177A8D" w14:textId="69CFF4D9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66C5602B" w14:textId="69F112C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D072FA8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7BC184C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5FCF466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438D043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29A60B4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77C7C01" w14:textId="15E6D98C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DAE2F6B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</w:tr>
      <w:tr w:rsidR="00460B46" w:rsidRPr="0080501F" w14:paraId="000CF2B2" w14:textId="77777777" w:rsidTr="001148B8">
        <w:tc>
          <w:tcPr>
            <w:tcW w:w="0" w:type="auto"/>
            <w:gridSpan w:val="1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113CF85" w14:textId="0DE464B0" w:rsidR="00460B46" w:rsidRPr="0080501F" w:rsidRDefault="00460B46" w:rsidP="00460B46">
            <w:pPr>
              <w:ind w:firstLine="567"/>
              <w:jc w:val="center"/>
              <w:rPr>
                <w:b/>
                <w:bCs/>
                <w:lang w:val="uk-UA"/>
              </w:rPr>
            </w:pPr>
            <w:r w:rsidRPr="0080501F">
              <w:rPr>
                <w:b/>
                <w:bCs/>
                <w:lang w:val="uk-UA"/>
              </w:rPr>
              <w:lastRenderedPageBreak/>
              <w:t>Розділ ІІ. Система оцінювання здобувачів освіти</w:t>
            </w:r>
          </w:p>
        </w:tc>
      </w:tr>
      <w:tr w:rsidR="00460B46" w:rsidRPr="0080501F" w14:paraId="07C9AFF9" w14:textId="77777777" w:rsidTr="00460B4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BC744D3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2.1.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6A801EE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Наявність відкритої, прозорої і зрозумілої для здобувачів освіти системи оцінювання їх навчальних досягнень (обізнаність учнів з критеріями оцінювання; підходи до оцінювання; рівень справедливості оцінювання)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265F068F" w14:textId="77653741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268B7065" w14:textId="0105BF5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4E63A15E" w14:textId="4FA7B233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F326259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AF3C9F3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5972C0B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738187BF" w14:textId="6F6C4091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4B419DDA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F518A97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63E86E3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</w:tr>
      <w:tr w:rsidR="00460B46" w:rsidRPr="0080501F" w14:paraId="7D21D599" w14:textId="77777777" w:rsidTr="00460B4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F70A072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2.2.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EC83011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Застосування внутрішнього моніторингу, що передбачає систематичне відстеження та коригування результатів навчання кожного здобувача освіти (</w:t>
            </w:r>
            <w:proofErr w:type="spellStart"/>
            <w:r w:rsidRPr="0080501F">
              <w:rPr>
                <w:lang w:val="uk-UA"/>
              </w:rPr>
              <w:t>моніторинги</w:t>
            </w:r>
            <w:proofErr w:type="spellEnd"/>
            <w:r w:rsidRPr="0080501F">
              <w:rPr>
                <w:lang w:val="uk-UA"/>
              </w:rPr>
              <w:t>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60E909A4" w14:textId="4352CC0A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6723B004" w14:textId="5A6A8249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5F2488AE" w14:textId="4314FE84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179C6563" w14:textId="78BCA1A2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65EA4933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6807193E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7360590E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52455FC0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4A7737B8" w14:textId="1774D92F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5AA1680E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</w:tr>
      <w:tr w:rsidR="0080501F" w:rsidRPr="0080501F" w14:paraId="61D4C786" w14:textId="77777777" w:rsidTr="00460B4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60C39BB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2.3.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E0F8B2E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Спрямованість системи оцінювання на формування у здобувачів освіти відповідальності за результати свого навчання, здатності до само оцінювання (підходи до формування в учнів відповідальності за результати освітньої діяльності)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55B5227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B6B987A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9C57941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57C9930B" w14:textId="056125B4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6B1B046E" w14:textId="262C1CFF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0685DE56" w14:textId="571A473F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58AF2BC8" w14:textId="3C745CD6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532F8DBE" w14:textId="2A69EB4B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625D960D" w14:textId="2DBC432D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3B525D5F" w14:textId="7791C194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</w:tr>
      <w:tr w:rsidR="00460B46" w:rsidRPr="0080501F" w14:paraId="6D9BF702" w14:textId="77777777" w:rsidTr="00AF3A8E">
        <w:tc>
          <w:tcPr>
            <w:tcW w:w="0" w:type="auto"/>
            <w:gridSpan w:val="1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264519E" w14:textId="102B8436" w:rsidR="00460B46" w:rsidRPr="0080501F" w:rsidRDefault="00460B46" w:rsidP="00460B46">
            <w:pPr>
              <w:ind w:firstLine="567"/>
              <w:jc w:val="center"/>
              <w:rPr>
                <w:b/>
                <w:bCs/>
                <w:lang w:val="uk-UA"/>
              </w:rPr>
            </w:pPr>
            <w:r w:rsidRPr="0080501F">
              <w:rPr>
                <w:b/>
                <w:bCs/>
                <w:lang w:val="uk-UA"/>
              </w:rPr>
              <w:t>Розділ ІІІ. Педагогічна діяльність педагогічних працівників закладу</w:t>
            </w:r>
          </w:p>
        </w:tc>
      </w:tr>
      <w:tr w:rsidR="00460B46" w:rsidRPr="0080501F" w14:paraId="52F1B5CB" w14:textId="77777777" w:rsidTr="008532E0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35FF50D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3.1.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348A7CC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</w:t>
            </w:r>
            <w:r w:rsidRPr="0080501F">
              <w:rPr>
                <w:lang w:val="uk-UA"/>
              </w:rPr>
              <w:lastRenderedPageBreak/>
              <w:t>компетентностей здобувачів освіти (наявність, формат планування, самоаналіз; врахування потенціалу класу, цілісність планування, створення веб-ресурсів, використання ІКТ)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755A2029" w14:textId="43F695C4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1D90CA0B" w14:textId="65DC6A86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56A3D94B" w14:textId="53EF8D3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66D3EF28" w14:textId="3EFBF1BF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6B8AB45C" w14:textId="57B7BDDF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43361DAA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0E1CE07F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04DD2488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32CF3851" w14:textId="707BC815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2B05D22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</w:tr>
      <w:tr w:rsidR="00460B46" w:rsidRPr="0080501F" w14:paraId="7D7BBB33" w14:textId="77777777" w:rsidTr="008640B4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DD821C9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3.2.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794EB39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Постійне підвищення професійного рівня і педагогічної майстерності педагогічних працівників (самоосвіта, інноваційна діяльність педагогів)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77109CF4" w14:textId="037AB4E0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53624622" w14:textId="1579AF13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7C296C2D" w14:textId="017D66F8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C27F4C7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3E66F02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A3D44BE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B82FC85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B1E6FCE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9B4047B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A1CC9EF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</w:tr>
      <w:tr w:rsidR="00460B46" w:rsidRPr="0080501F" w14:paraId="07CF0ABF" w14:textId="77777777" w:rsidTr="0095720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EC98A84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3.3.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4D3AE83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Налагодження співпраці зі здобувачами освіти, їх батьками, працівниками закладу освіти (рівень партнерства «учитель –учень – батьки); зворотній зв'язок учителя з учнями і батьками; наставництво)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27DAB926" w14:textId="4F4D5F33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0CFDAD51" w14:textId="6649F740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7AEEACFA" w14:textId="3E9F3648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16EE7A2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06B91296" w14:textId="39FCB24E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050ACB14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0A1D75CB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273C90B7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59887726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634FCF42" w14:textId="42E3D8B0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</w:tr>
      <w:tr w:rsidR="00460B46" w:rsidRPr="0080501F" w14:paraId="2CDC7577" w14:textId="77777777" w:rsidTr="00460B4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CDBE6DA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3.4.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B340C25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Організація педагогічної діяльності та навчання здобувачів освіти на засадах академічної доброчесності (дотримання академічної доброчесності, стимулювання учнів до дотримання </w:t>
            </w:r>
            <w:proofErr w:type="spellStart"/>
            <w:r w:rsidRPr="0080501F">
              <w:rPr>
                <w:lang w:val="uk-UA"/>
              </w:rPr>
              <w:t>ак.доброч</w:t>
            </w:r>
            <w:proofErr w:type="spellEnd"/>
            <w:r w:rsidRPr="0080501F">
              <w:rPr>
                <w:lang w:val="uk-UA"/>
              </w:rPr>
              <w:t>.)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66C29DD6" w14:textId="60C4F14C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532E1600" w14:textId="7E69EA11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2A0ED020" w14:textId="404578E0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1553121A" w14:textId="24FD3D6A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2EEA24F2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679825EA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52F35F38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5D98BFAF" w14:textId="443AF60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47FE7C55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8F4A7F7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</w:tr>
      <w:tr w:rsidR="00460B46" w:rsidRPr="0080501F" w14:paraId="670D54C0" w14:textId="77777777" w:rsidTr="006D2981">
        <w:tc>
          <w:tcPr>
            <w:tcW w:w="0" w:type="auto"/>
            <w:gridSpan w:val="1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F09D3C0" w14:textId="787E8773" w:rsidR="00460B46" w:rsidRPr="0080501F" w:rsidRDefault="00460B46" w:rsidP="00460B46">
            <w:pPr>
              <w:ind w:firstLine="567"/>
              <w:jc w:val="center"/>
              <w:rPr>
                <w:b/>
                <w:bCs/>
                <w:lang w:val="uk-UA"/>
              </w:rPr>
            </w:pPr>
            <w:r w:rsidRPr="0080501F">
              <w:rPr>
                <w:b/>
                <w:bCs/>
                <w:lang w:val="uk-UA"/>
              </w:rPr>
              <w:t>Розділ ІV. Управлінські процеси у закладі</w:t>
            </w:r>
          </w:p>
        </w:tc>
      </w:tr>
      <w:tr w:rsidR="00460B46" w:rsidRPr="0080501F" w14:paraId="205AE1D7" w14:textId="77777777" w:rsidTr="00DF4412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5792817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4.1.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403A1C5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Наявність стратегії розвитку та системи планування діяльності закладу, моніторинг виконання поставлених цілей і завдань (наявність і якість локальних документів </w:t>
            </w:r>
            <w:r w:rsidRPr="0080501F">
              <w:rPr>
                <w:lang w:val="uk-UA"/>
              </w:rPr>
              <w:lastRenderedPageBreak/>
              <w:t>(положень, програми розвитку, концепцій тощо), спрямованих на удосконалення діяльності закладу).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6A61CADF" w14:textId="3F2BF524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</w:tcPr>
          <w:p w14:paraId="44B0B1B7" w14:textId="110C3643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</w:tcPr>
          <w:p w14:paraId="499E981D" w14:textId="2ED3DE84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43E7A2F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BE23B42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108392E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3866A42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6A749EF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ACC154A" w14:textId="77777777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2598BF3" w14:textId="083C6B11" w:rsidR="00460B46" w:rsidRPr="0080501F" w:rsidRDefault="00460B46" w:rsidP="00460B46">
            <w:pPr>
              <w:ind w:firstLine="567"/>
              <w:jc w:val="both"/>
              <w:rPr>
                <w:lang w:val="uk-UA"/>
              </w:rPr>
            </w:pPr>
          </w:p>
        </w:tc>
      </w:tr>
      <w:tr w:rsidR="00DF4412" w:rsidRPr="0080501F" w14:paraId="7C0BDD26" w14:textId="77777777" w:rsidTr="005B0DAD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996B28C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4.2.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54C7C9B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Формування відносин довіри, прозорості, дотримання етичних норм (рівень психологічного комфорту; прозорість діяльності)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6254EE52" w14:textId="6AE8272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6F47997A" w14:textId="6732FECC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28D7C76C" w14:textId="2A65CD39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90A3580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7B36358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7F6D38D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31EA4FC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9AC2C71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D31BD2D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8331DD3" w14:textId="1C8A66AF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</w:p>
        </w:tc>
      </w:tr>
      <w:tr w:rsidR="0080501F" w:rsidRPr="0080501F" w14:paraId="1E2FCC1A" w14:textId="77777777" w:rsidTr="00DF4412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E2FEF2A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4.3.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3FF721E8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Ефективність кадрової політики та забезпечення можливостей для професійного розвитку педагогічних працівників (текучість кадрів; система заохочення; організація підвищення кваліфікації учителів)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6DCA0AB" w14:textId="63C148E9" w:rsidR="0080501F" w:rsidRPr="0080501F" w:rsidRDefault="00DF4412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590C7C5D" w14:textId="03793BDF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4F0BD71F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1448AA37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42B6AD50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7523ABC7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7481E9B3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36EF7456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1B4EC7E8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</w:tcPr>
          <w:p w14:paraId="3857DFC1" w14:textId="1E7ED9E0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</w:tr>
      <w:tr w:rsidR="00DF4412" w:rsidRPr="0080501F" w14:paraId="2CB1FC57" w14:textId="77777777" w:rsidTr="00F566A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AB5C4E2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4.4.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A4ED7DD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Організація освітнього процесу на засадах </w:t>
            </w:r>
            <w:proofErr w:type="spellStart"/>
            <w:r w:rsidRPr="0080501F">
              <w:rPr>
                <w:lang w:val="uk-UA"/>
              </w:rPr>
              <w:t>людиноцентризму</w:t>
            </w:r>
            <w:proofErr w:type="spellEnd"/>
            <w:r w:rsidRPr="0080501F">
              <w:rPr>
                <w:lang w:val="uk-UA"/>
              </w:rPr>
              <w:t>, прийняття управлінських рішень на основі конструктивної співпраці учасників освітнього процесу, взаємодії закладу освіти з місцевою громадою (врахування потенціалу всіх учасників освітнього процесу при прийнятті рішень; громадське самоврядування; мобільність режиму роботи школи)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5DBBF0E1" w14:textId="657129F5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0E14DF67" w14:textId="41638D4C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hideMark/>
          </w:tcPr>
          <w:p w14:paraId="51CB28F7" w14:textId="233068AA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9EF6E8F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1715430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3B7B98A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5A559F99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1D8A0D4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0E9E9C3E" w14:textId="77777777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5DCA4FA" w14:textId="132C0340" w:rsidR="00DF4412" w:rsidRPr="0080501F" w:rsidRDefault="00DF4412" w:rsidP="00DF4412">
            <w:pPr>
              <w:ind w:firstLine="567"/>
              <w:jc w:val="both"/>
              <w:rPr>
                <w:lang w:val="uk-UA"/>
              </w:rPr>
            </w:pPr>
          </w:p>
        </w:tc>
      </w:tr>
      <w:tr w:rsidR="0080501F" w:rsidRPr="0080501F" w14:paraId="114290E8" w14:textId="77777777" w:rsidTr="00460B4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32A5046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>4.5.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9566FE3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t xml:space="preserve">Формування та забезпечення реалізації політики академічної доброчесності </w:t>
            </w:r>
            <w:r w:rsidRPr="0080501F">
              <w:rPr>
                <w:lang w:val="uk-UA"/>
              </w:rPr>
              <w:lastRenderedPageBreak/>
              <w:t>(впровадження політики академічної доброчесності, антикорупційні заходи)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40F24DE" w14:textId="0BAC1FF4" w:rsidR="0080501F" w:rsidRPr="0080501F" w:rsidRDefault="00DF4412" w:rsidP="005912C1">
            <w:pPr>
              <w:ind w:firstLine="567"/>
              <w:jc w:val="both"/>
              <w:rPr>
                <w:lang w:val="uk-UA"/>
              </w:rPr>
            </w:pPr>
            <w:r w:rsidRPr="0080501F">
              <w:rPr>
                <w:lang w:val="uk-UA"/>
              </w:rPr>
              <w:lastRenderedPageBreak/>
              <w:t>+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406247A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1AB22F45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40CC2077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2064A1F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76567FBE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6F6F9F38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83C29A5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71673FD" w14:textId="77777777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96" w:type="dxa"/>
              <w:left w:w="168" w:type="dxa"/>
              <w:bottom w:w="96" w:type="dxa"/>
              <w:right w:w="168" w:type="dxa"/>
            </w:tcMar>
            <w:vAlign w:val="center"/>
            <w:hideMark/>
          </w:tcPr>
          <w:p w14:paraId="236C6A9B" w14:textId="65527B5A" w:rsidR="0080501F" w:rsidRPr="0080501F" w:rsidRDefault="0080501F" w:rsidP="005912C1">
            <w:pPr>
              <w:ind w:firstLine="567"/>
              <w:jc w:val="both"/>
              <w:rPr>
                <w:lang w:val="uk-UA"/>
              </w:rPr>
            </w:pPr>
          </w:p>
        </w:tc>
      </w:tr>
    </w:tbl>
    <w:p w14:paraId="36502EBC" w14:textId="77777777" w:rsidR="00E62B3A" w:rsidRPr="0080501F" w:rsidRDefault="00E62B3A" w:rsidP="00DF4412">
      <w:pPr>
        <w:ind w:firstLine="567"/>
        <w:jc w:val="both"/>
        <w:rPr>
          <w:lang w:val="uk-UA"/>
        </w:rPr>
      </w:pPr>
    </w:p>
    <w:sectPr w:rsidR="00E62B3A" w:rsidRPr="0080501F" w:rsidSect="00460B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787BCD"/>
    <w:multiLevelType w:val="multilevel"/>
    <w:tmpl w:val="97786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D56768"/>
    <w:multiLevelType w:val="multilevel"/>
    <w:tmpl w:val="82C4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4488772">
    <w:abstractNumId w:val="1"/>
  </w:num>
  <w:num w:numId="2" w16cid:durableId="1574394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01F"/>
    <w:rsid w:val="00460B46"/>
    <w:rsid w:val="005912C1"/>
    <w:rsid w:val="0080501F"/>
    <w:rsid w:val="00AA2302"/>
    <w:rsid w:val="00DC180A"/>
    <w:rsid w:val="00DF4412"/>
    <w:rsid w:val="00E62B3A"/>
    <w:rsid w:val="00EB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FF874"/>
  <w15:chartTrackingRefBased/>
  <w15:docId w15:val="{177D1272-006F-415E-AB4E-E3D2FBEE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32DE"/>
    <w:pPr>
      <w:spacing w:after="0"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501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050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834359">
                  <w:marLeft w:val="0"/>
                  <w:marRight w:val="0"/>
                  <w:marTop w:val="1200"/>
                  <w:marBottom w:val="480"/>
                  <w:divBdr>
                    <w:top w:val="single" w:sz="6" w:space="12" w:color="99999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9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1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10765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3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0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9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4241">
                  <w:marLeft w:val="0"/>
                  <w:marRight w:val="0"/>
                  <w:marTop w:val="1200"/>
                  <w:marBottom w:val="480"/>
                  <w:divBdr>
                    <w:top w:val="single" w:sz="6" w:space="12" w:color="99999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25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6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8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14833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9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3138</Words>
  <Characters>17889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Пыжевская</dc:creator>
  <cp:keywords/>
  <dc:description/>
  <cp:lastModifiedBy>Ирина Пыжевская</cp:lastModifiedBy>
  <cp:revision>1</cp:revision>
  <dcterms:created xsi:type="dcterms:W3CDTF">2024-11-24T17:58:00Z</dcterms:created>
  <dcterms:modified xsi:type="dcterms:W3CDTF">2024-11-24T18:31:00Z</dcterms:modified>
</cp:coreProperties>
</file>